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様式第６号（第６条関係）</w:t>
      </w:r>
    </w:p>
    <w:p>
      <w:pPr>
        <w:pStyle w:val="0"/>
        <w:rPr>
          <w:rFonts w:hint="default"/>
          <w:color w:val="000000"/>
          <w:sz w:val="24"/>
        </w:rPr>
      </w:pPr>
    </w:p>
    <w:p>
      <w:pPr>
        <w:pStyle w:val="0"/>
        <w:jc w:val="center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跡　地　活　用　事　業　計　画　書</w:t>
      </w:r>
    </w:p>
    <w:p>
      <w:pPr>
        <w:pStyle w:val="0"/>
        <w:rPr>
          <w:rFonts w:hint="default"/>
          <w:color w:val="000000"/>
          <w:sz w:val="24"/>
        </w:rPr>
      </w:pPr>
    </w:p>
    <w:tbl>
      <w:tblPr>
        <w:tblStyle w:val="11"/>
        <w:tblW w:w="892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91"/>
        <w:gridCol w:w="6633"/>
      </w:tblGrid>
      <w:tr>
        <w:trPr>
          <w:trHeight w:val="610" w:hRule="atLeast"/>
        </w:trPr>
        <w:tc>
          <w:tcPr>
            <w:tcW w:w="2348" w:type="dxa"/>
            <w:vAlign w:val="center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１．事業名</w:t>
            </w:r>
          </w:p>
        </w:tc>
        <w:tc>
          <w:tcPr>
            <w:tcW w:w="6775" w:type="dxa"/>
            <w:vAlign w:val="center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2348" w:type="dxa"/>
            <w:vAlign w:val="center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２．事業内容</w:t>
            </w:r>
          </w:p>
        </w:tc>
        <w:tc>
          <w:tcPr>
            <w:tcW w:w="6775" w:type="dxa"/>
            <w:vAlign w:val="center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</w:tc>
      </w:tr>
      <w:tr>
        <w:trPr>
          <w:trHeight w:val="2170" w:hRule="atLeast"/>
        </w:trPr>
        <w:tc>
          <w:tcPr>
            <w:tcW w:w="2348" w:type="dxa"/>
            <w:vAlign w:val="center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３．実施期間</w:t>
            </w:r>
          </w:p>
        </w:tc>
        <w:tc>
          <w:tcPr>
            <w:tcW w:w="6775" w:type="dxa"/>
            <w:vAlign w:val="center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（工事等の実施期間）　　　　年　　月　　日</w:t>
            </w:r>
          </w:p>
          <w:p>
            <w:pPr>
              <w:pStyle w:val="0"/>
              <w:ind w:firstLine="2160" w:firstLineChars="90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～　　　　年　　月　　日</w:t>
            </w: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（事業の実施期間）　　　　　年　　月　　日</w:t>
            </w:r>
          </w:p>
          <w:p>
            <w:pPr>
              <w:pStyle w:val="0"/>
              <w:ind w:firstLine="2160" w:firstLineChars="90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～　　　　年　　月　　日</w:t>
            </w:r>
          </w:p>
          <w:p>
            <w:pPr>
              <w:pStyle w:val="0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※除却後１年以内に当該跡地を３</w:t>
            </w:r>
            <w:bookmarkStart w:id="0" w:name="_GoBack"/>
            <w:bookmarkEnd w:id="0"/>
            <w:r>
              <w:rPr>
                <w:rFonts w:hint="eastAsia"/>
                <w:color w:val="000000"/>
                <w:sz w:val="22"/>
              </w:rPr>
              <w:t>年以上継続して活用すること</w:t>
            </w:r>
          </w:p>
        </w:tc>
      </w:tr>
      <w:tr>
        <w:trPr>
          <w:trHeight w:val="673" w:hRule="atLeast"/>
        </w:trPr>
        <w:tc>
          <w:tcPr>
            <w:tcW w:w="2348" w:type="dxa"/>
            <w:vAlign w:val="center"/>
          </w:tcPr>
          <w:p>
            <w:pPr>
              <w:pStyle w:val="0"/>
              <w:ind w:left="240" w:hanging="240" w:hangingChars="10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４．事業の場所</w:t>
            </w:r>
          </w:p>
        </w:tc>
        <w:tc>
          <w:tcPr>
            <w:tcW w:w="6775" w:type="dxa"/>
            <w:vAlign w:val="center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板柳町</w:t>
            </w:r>
          </w:p>
        </w:tc>
      </w:tr>
      <w:tr>
        <w:trPr>
          <w:trHeight w:val="737" w:hRule="atLeast"/>
        </w:trPr>
        <w:tc>
          <w:tcPr>
            <w:tcW w:w="2348" w:type="dxa"/>
            <w:vMerge w:val="restart"/>
            <w:vAlign w:val="center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５．対象者</w:t>
            </w:r>
          </w:p>
        </w:tc>
        <w:tc>
          <w:tcPr>
            <w:tcW w:w="6775" w:type="dxa"/>
            <w:vAlign w:val="center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想定する利用者</w:t>
            </w:r>
          </w:p>
        </w:tc>
      </w:tr>
      <w:tr>
        <w:trPr>
          <w:trHeight w:val="856" w:hRule="atLeast"/>
        </w:trPr>
        <w:tc>
          <w:tcPr>
            <w:tcW w:w="2348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</w:tc>
        <w:tc>
          <w:tcPr>
            <w:tcW w:w="6775" w:type="dxa"/>
            <w:vAlign w:val="center"/>
          </w:tcPr>
          <w:p>
            <w:pPr>
              <w:pStyle w:val="0"/>
              <w:rPr>
                <w:rFonts w:hint="default"/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利用者数（見込）　　　　　　　　人（年間延べ人数）</w:t>
            </w:r>
          </w:p>
        </w:tc>
      </w:tr>
      <w:tr>
        <w:trPr>
          <w:trHeight w:val="758" w:hRule="atLeast"/>
        </w:trPr>
        <w:tc>
          <w:tcPr>
            <w:tcW w:w="2348" w:type="dxa"/>
            <w:vAlign w:val="center"/>
          </w:tcPr>
          <w:p>
            <w:pPr>
              <w:pStyle w:val="0"/>
              <w:ind w:left="240" w:hanging="240" w:hangingChars="10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６．連携または協力団体の有無</w:t>
            </w:r>
          </w:p>
        </w:tc>
        <w:tc>
          <w:tcPr>
            <w:tcW w:w="6775" w:type="dxa"/>
            <w:vAlign w:val="center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有（団体名：　　　　　　　　　　　　　　　　　）</w:t>
            </w: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無</w:t>
            </w:r>
          </w:p>
        </w:tc>
      </w:tr>
      <w:tr>
        <w:trPr>
          <w:trHeight w:val="5554" w:hRule="atLeast"/>
        </w:trPr>
        <w:tc>
          <w:tcPr>
            <w:tcW w:w="9123" w:type="dxa"/>
            <w:gridSpan w:val="2"/>
            <w:vAlign w:val="top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７．取組内容（具体的に記載してください。）</w:t>
            </w:r>
          </w:p>
          <w:p>
            <w:pPr>
              <w:pStyle w:val="0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跡地活用の例</w:t>
            </w:r>
          </w:p>
          <w:p>
            <w:pPr>
              <w:pStyle w:val="0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・ポケットパーク</w:t>
            </w:r>
          </w:p>
          <w:p>
            <w:pPr>
              <w:pStyle w:val="0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・防災広場</w:t>
            </w:r>
          </w:p>
          <w:p>
            <w:pPr>
              <w:pStyle w:val="0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・集会所用駐車場</w:t>
            </w: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・その他（　　　　　　　　　　　）</w:t>
            </w:r>
          </w:p>
        </w:tc>
      </w:tr>
    </w:tbl>
    <w:p>
      <w:pPr>
        <w:pStyle w:val="0"/>
        <w:rPr>
          <w:rFonts w:hint="default"/>
          <w:color w:val="000000"/>
          <w:sz w:val="24"/>
        </w:rPr>
      </w:pPr>
    </w:p>
    <w:tbl>
      <w:tblPr>
        <w:tblStyle w:val="11"/>
        <w:tblpPr w:leftFromText="142" w:rightFromText="142" w:topFromText="0" w:bottomFromText="0" w:vertAnchor="margin" w:horzAnchor="text" w:tblpX="392" w:tblpY="255"/>
        <w:tblW w:w="89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940"/>
      </w:tblGrid>
      <w:tr>
        <w:trPr>
          <w:trHeight w:val="13931" w:hRule="atLeast"/>
        </w:trPr>
        <w:tc>
          <w:tcPr>
            <w:tcW w:w="8940" w:type="dxa"/>
            <w:vAlign w:val="top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８．事業の目的・効果</w:t>
            </w: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default"/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１</w:t>
            </w:r>
            <w:r>
              <w:rPr>
                <w:rFonts w:hint="default"/>
                <w:color w:val="000000"/>
                <w:sz w:val="24"/>
              </w:rPr>
              <w:t>)</w:t>
            </w:r>
            <w:r>
              <w:rPr>
                <w:rFonts w:hint="eastAsia"/>
                <w:color w:val="000000"/>
                <w:sz w:val="24"/>
              </w:rPr>
              <w:t>事業の目的、必要性（事業を実施する理由や背景など）</w:t>
            </w: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  <w:p>
            <w:pPr>
              <w:pStyle w:val="0"/>
              <w:ind w:left="480" w:hanging="480" w:hangingChars="200"/>
              <w:rPr>
                <w:rFonts w:hint="default"/>
                <w:color w:val="000000"/>
                <w:sz w:val="24"/>
              </w:rPr>
            </w:pPr>
            <w:r>
              <w:rPr>
                <w:rFonts w:hint="default"/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２</w:t>
            </w:r>
            <w:r>
              <w:rPr>
                <w:rFonts w:hint="default"/>
                <w:color w:val="000000"/>
                <w:sz w:val="24"/>
              </w:rPr>
              <w:t>)</w:t>
            </w:r>
            <w:r>
              <w:rPr>
                <w:rFonts w:hint="eastAsia"/>
                <w:color w:val="000000"/>
                <w:sz w:val="24"/>
              </w:rPr>
              <w:t>事業の公益性（営利目的ではなく、不特定多数の住民の利益増進に寄与するものかなど）</w:t>
            </w: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default"/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３</w:t>
            </w:r>
            <w:r>
              <w:rPr>
                <w:rFonts w:hint="default"/>
                <w:color w:val="000000"/>
                <w:sz w:val="24"/>
              </w:rPr>
              <w:t>)</w:t>
            </w:r>
            <w:r>
              <w:rPr>
                <w:rFonts w:hint="eastAsia"/>
                <w:color w:val="000000"/>
                <w:sz w:val="24"/>
              </w:rPr>
              <w:t>事業効果（地域コミュニティの維持・活性化につながるか）</w:t>
            </w: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default"/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４</w:t>
            </w:r>
            <w:r>
              <w:rPr>
                <w:rFonts w:hint="default"/>
                <w:color w:val="000000"/>
                <w:sz w:val="24"/>
              </w:rPr>
              <w:t>)</w:t>
            </w:r>
            <w:r>
              <w:rPr>
                <w:rFonts w:hint="eastAsia"/>
                <w:color w:val="000000"/>
                <w:sz w:val="24"/>
              </w:rPr>
              <w:t>事業の実行性、継続性（人員体制、自主財源の確保の方法など）</w:t>
            </w: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default"/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５</w:t>
            </w:r>
            <w:r>
              <w:rPr>
                <w:rFonts w:hint="default"/>
                <w:color w:val="000000"/>
                <w:sz w:val="24"/>
              </w:rPr>
              <w:t>)</w:t>
            </w:r>
            <w:r>
              <w:rPr>
                <w:rFonts w:hint="eastAsia"/>
                <w:color w:val="000000"/>
                <w:sz w:val="24"/>
              </w:rPr>
              <w:t>事業の特徴（工夫をした点など）</w:t>
            </w: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default"/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６</w:t>
            </w:r>
            <w:r>
              <w:rPr>
                <w:rFonts w:hint="default"/>
                <w:color w:val="000000"/>
                <w:sz w:val="24"/>
              </w:rPr>
              <w:t>)</w:t>
            </w:r>
            <w:r>
              <w:rPr>
                <w:rFonts w:hint="eastAsia"/>
                <w:color w:val="000000"/>
                <w:sz w:val="24"/>
              </w:rPr>
              <w:t>その他</w:t>
            </w: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</w:tc>
      </w:tr>
    </w:tbl>
    <w:p>
      <w:pPr>
        <w:pStyle w:val="0"/>
        <w:rPr>
          <w:rFonts w:hint="default"/>
          <w:color w:val="000000"/>
          <w:sz w:val="24"/>
        </w:rPr>
      </w:pPr>
    </w:p>
    <w:tbl>
      <w:tblPr>
        <w:tblStyle w:val="11"/>
        <w:tblW w:w="8782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782"/>
      </w:tblGrid>
      <w:tr>
        <w:trPr>
          <w:trHeight w:val="5802" w:hRule="atLeast"/>
        </w:trPr>
        <w:tc>
          <w:tcPr>
            <w:tcW w:w="8930" w:type="dxa"/>
            <w:vAlign w:val="top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９．地域の理解・協力</w:t>
            </w:r>
          </w:p>
          <w:p>
            <w:pPr>
              <w:pStyle w:val="0"/>
              <w:ind w:left="200" w:hanging="200" w:hangingChars="100"/>
              <w:rPr>
                <w:rFonts w:hint="default"/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（地域住民への説明状況について、あてはまるものにチェックしてください。）</w:t>
            </w: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□既に説明済で理解を得ている。</w:t>
            </w: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　説明時期：　　　　年　　月　　日</w:t>
            </w: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　説明方法：　　　　　</w:t>
            </w: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□今後説明する予定である。</w:t>
            </w: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　説明時期：　　　　年　　月　　日</w:t>
            </w: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　説明方法：　　　　　</w:t>
            </w: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</w:tc>
      </w:tr>
      <w:tr>
        <w:trPr>
          <w:trHeight w:val="1217" w:hRule="atLeast"/>
        </w:trPr>
        <w:tc>
          <w:tcPr>
            <w:tcW w:w="8930" w:type="dxa"/>
            <w:vAlign w:val="top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１０．財源の確保の方法</w:t>
            </w:r>
          </w:p>
          <w:p>
            <w:pPr>
              <w:pStyle w:val="0"/>
              <w:ind w:left="240" w:hanging="240" w:hangingChars="10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（活動計画の確保の方法について、あてはまるものに全てチェックをしてください。）</w:t>
            </w: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□会費（町内会費等）を徴収</w:t>
            </w: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□企業、地元などからの寄付金、協賛金を得る</w:t>
            </w: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□事業収入（参加者からの負担金等を徴収）</w:t>
            </w: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□その他（　　　　　　　　　　　　　　）</w:t>
            </w: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</w:p>
        </w:tc>
      </w:tr>
      <w:tr>
        <w:trPr>
          <w:trHeight w:val="3610" w:hRule="atLeast"/>
        </w:trPr>
        <w:tc>
          <w:tcPr>
            <w:tcW w:w="8930" w:type="dxa"/>
            <w:vAlign w:val="top"/>
          </w:tcPr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１１．事業担当者</w:t>
            </w: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（当該補助金交付申請内容について対応可能な方の問合せ先を記載。）</w:t>
            </w: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（１）団体名</w:t>
            </w: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　　氏名又は代表者名</w:t>
            </w: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　　担当者氏名</w:t>
            </w:r>
          </w:p>
          <w:p>
            <w:pPr>
              <w:pStyle w:val="0"/>
              <w:ind w:firstLine="120" w:firstLineChars="50"/>
              <w:rPr>
                <w:rFonts w:hint="default"/>
                <w:color w:val="000000"/>
                <w:sz w:val="24"/>
              </w:rPr>
            </w:pPr>
            <w:r>
              <w:rPr>
                <w:rFonts w:hint="default"/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２</w:t>
            </w:r>
            <w:r>
              <w:rPr>
                <w:rFonts w:hint="default"/>
                <w:color w:val="000000"/>
                <w:sz w:val="24"/>
              </w:rPr>
              <w:t xml:space="preserve">) </w:t>
            </w:r>
            <w:r>
              <w:rPr>
                <w:rFonts w:hint="eastAsia"/>
                <w:color w:val="000000"/>
                <w:sz w:val="24"/>
              </w:rPr>
              <w:t>連絡先　〒　　　－　　　　　　　　　　　　　　　　　　　　　</w:t>
            </w:r>
          </w:p>
          <w:p>
            <w:pPr>
              <w:pStyle w:val="0"/>
              <w:ind w:firstLine="720" w:firstLineChars="30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住所　　　　　　　　　　　　　　　　　　　　　　　　　　　　</w:t>
            </w:r>
          </w:p>
          <w:p>
            <w:pPr>
              <w:pStyle w:val="0"/>
              <w:ind w:firstLine="720" w:firstLineChars="30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電話番号　　　　　　　　　　携帯電話　　　　　　　　　　　　</w:t>
            </w:r>
          </w:p>
          <w:p>
            <w:pPr>
              <w:pStyle w:val="0"/>
              <w:ind w:firstLine="720" w:firstLineChars="30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ＦＡＸ　　　　　　　　　　　ﾒｰﾙｱﾄﾞﾚｽ　　　　　　　　　　　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 xml:space="preserve"> </w:t>
      </w:r>
    </w:p>
    <w:sectPr>
      <w:pgSz w:w="11906" w:h="16838"/>
      <w:pgMar w:top="1134" w:right="1361" w:bottom="1134" w:left="1361" w:header="851" w:footer="851" w:gutter="0"/>
      <w:cols w:space="720"/>
      <w:textDirection w:val="lrTb"/>
      <w:docGrid w:type="linesAndChars" w:linePitch="4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30"/>
  <w:drawingGridVerticalSpacing w:val="208"/>
  <w:displayHorizontalDrawingGridEvery w:val="0"/>
  <w:displayVerticalDrawingGridEvery w:val="2"/>
  <w:noPunctuationKerning/>
  <w:noLineBreaksAfter w:lang="ja-JP" w:val="$([\{£¥‘“〈《『【〔＄［｛｢￡￥"/>
  <w:noLineBreaksBefore w:lang="ja-JP" w:val="!%),.:;?]}¢°’”‰′″℃、。々〉》』】〕゛゜ゝゞ・ヽヾ！％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6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6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/>
      <w:kern w:val="2"/>
      <w:sz w:val="26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/>
      <w:kern w:val="2"/>
      <w:sz w:val="26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3</Pages>
  <Words>0</Words>
  <Characters>680</Characters>
  <Application>JUST Note</Application>
  <Lines>106</Lines>
  <Paragraphs>55</Paragraphs>
  <CharactersWithSpaces>918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ｋｓｂ007</dc:creator>
  <cp:lastModifiedBy>soumu002</cp:lastModifiedBy>
  <cp:lastPrinted>2026-01-23T04:31:18Z</cp:lastPrinted>
  <dcterms:created xsi:type="dcterms:W3CDTF">2023-12-15T09:20:00Z</dcterms:created>
  <dcterms:modified xsi:type="dcterms:W3CDTF">2026-01-23T04:31:49Z</dcterms:modified>
  <cp:revision>4</cp:revision>
</cp:coreProperties>
</file>